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57" w:rsidRDefault="00E40757" w:rsidP="00E40757">
      <w:pPr>
        <w:pStyle w:val="a5"/>
        <w:jc w:val="both"/>
        <w:rPr>
          <w:b w:val="0"/>
          <w:sz w:val="20"/>
          <w:lang w:val="kk-KZ"/>
        </w:rPr>
      </w:pPr>
      <w:r w:rsidRPr="00486B83">
        <w:rPr>
          <w:b w:val="0"/>
          <w:sz w:val="20"/>
          <w:lang w:val="kk-KZ"/>
        </w:rPr>
        <w:t xml:space="preserve">       </w:t>
      </w:r>
    </w:p>
    <w:p w:rsidR="00E40757" w:rsidRDefault="00E40757" w:rsidP="00E40757">
      <w:pPr>
        <w:pStyle w:val="a5"/>
        <w:jc w:val="both"/>
        <w:rPr>
          <w:b w:val="0"/>
          <w:sz w:val="20"/>
          <w:lang w:val="kk-KZ"/>
        </w:rPr>
      </w:pPr>
    </w:p>
    <w:p w:rsidR="00E40757" w:rsidRDefault="00E40757" w:rsidP="00E40757">
      <w:pPr>
        <w:pStyle w:val="a5"/>
        <w:jc w:val="both"/>
        <w:rPr>
          <w:b w:val="0"/>
          <w:sz w:val="20"/>
          <w:lang w:val="kk-KZ"/>
        </w:rPr>
      </w:pPr>
    </w:p>
    <w:p w:rsidR="00E40757" w:rsidRDefault="00E40757" w:rsidP="00E40757">
      <w:pPr>
        <w:pStyle w:val="a5"/>
        <w:jc w:val="both"/>
        <w:rPr>
          <w:b w:val="0"/>
          <w:sz w:val="20"/>
          <w:lang w:val="kk-KZ"/>
        </w:rPr>
      </w:pPr>
    </w:p>
    <w:p w:rsidR="00E40757" w:rsidRDefault="00E40757" w:rsidP="00E40757">
      <w:pPr>
        <w:pStyle w:val="a5"/>
        <w:jc w:val="both"/>
        <w:rPr>
          <w:b w:val="0"/>
          <w:sz w:val="20"/>
          <w:lang w:val="kk-KZ"/>
        </w:rPr>
      </w:pPr>
    </w:p>
    <w:p w:rsidR="00E40757" w:rsidRDefault="00E40757" w:rsidP="00E40757">
      <w:pPr>
        <w:pStyle w:val="a5"/>
        <w:jc w:val="both"/>
        <w:rPr>
          <w:b w:val="0"/>
          <w:sz w:val="20"/>
          <w:lang w:val="kk-KZ"/>
        </w:rPr>
      </w:pPr>
    </w:p>
    <w:p w:rsidR="00E40757" w:rsidRPr="00E40757" w:rsidRDefault="00E40757" w:rsidP="00E40757">
      <w:pPr>
        <w:pStyle w:val="a5"/>
        <w:jc w:val="both"/>
        <w:rPr>
          <w:sz w:val="32"/>
          <w:szCs w:val="32"/>
          <w:lang w:val="kk-KZ"/>
        </w:rPr>
      </w:pPr>
      <w:r w:rsidRPr="00E40757">
        <w:rPr>
          <w:sz w:val="32"/>
          <w:szCs w:val="32"/>
          <w:lang w:val="kk-KZ"/>
        </w:rPr>
        <w:t>Ашық тендер қорытындысы</w:t>
      </w:r>
      <w:r>
        <w:rPr>
          <w:sz w:val="32"/>
          <w:szCs w:val="32"/>
          <w:lang w:val="kk-KZ"/>
        </w:rPr>
        <w:t>.</w:t>
      </w:r>
      <w:bookmarkStart w:id="0" w:name="_GoBack"/>
      <w:bookmarkEnd w:id="0"/>
    </w:p>
    <w:p w:rsidR="00E40757" w:rsidRDefault="00E40757" w:rsidP="00E40757">
      <w:pPr>
        <w:pStyle w:val="a5"/>
        <w:jc w:val="both"/>
        <w:rPr>
          <w:b w:val="0"/>
          <w:sz w:val="20"/>
          <w:lang w:val="kk-KZ"/>
        </w:rPr>
      </w:pPr>
    </w:p>
    <w:p w:rsidR="00E40757" w:rsidRDefault="00E40757" w:rsidP="00E40757">
      <w:pPr>
        <w:pStyle w:val="a5"/>
        <w:jc w:val="both"/>
        <w:rPr>
          <w:b w:val="0"/>
          <w:sz w:val="20"/>
          <w:lang w:val="kk-KZ"/>
        </w:rPr>
      </w:pPr>
    </w:p>
    <w:p w:rsidR="00E40757" w:rsidRDefault="00E40757" w:rsidP="00E40757">
      <w:pPr>
        <w:pStyle w:val="a5"/>
        <w:jc w:val="both"/>
        <w:rPr>
          <w:b w:val="0"/>
          <w:sz w:val="20"/>
          <w:lang w:val="kk-KZ"/>
        </w:rPr>
      </w:pPr>
    </w:p>
    <w:p w:rsidR="00E40757" w:rsidRPr="00E40757" w:rsidRDefault="00E40757" w:rsidP="00E40757">
      <w:pPr>
        <w:pStyle w:val="a5"/>
        <w:jc w:val="both"/>
        <w:rPr>
          <w:b w:val="0"/>
          <w:szCs w:val="24"/>
          <w:lang w:val="kk-KZ"/>
        </w:rPr>
      </w:pPr>
    </w:p>
    <w:p w:rsidR="00E40757" w:rsidRPr="00E40757" w:rsidRDefault="00E40757" w:rsidP="00E40757">
      <w:pPr>
        <w:pStyle w:val="a5"/>
        <w:jc w:val="both"/>
        <w:rPr>
          <w:szCs w:val="24"/>
          <w:lang w:val="kk-KZ"/>
        </w:rPr>
      </w:pPr>
      <w:r w:rsidRPr="00E40757">
        <w:rPr>
          <w:b w:val="0"/>
          <w:szCs w:val="24"/>
          <w:lang w:val="kk-KZ"/>
        </w:rPr>
        <w:t xml:space="preserve"> «Атырау жылу электр орталығы» АҚ  қатысқан барлық әлеуетті жеткізушілерді келесі лоттар бойынша тендердің нәтижесі туралы хабардар етеді</w:t>
      </w:r>
      <w:r w:rsidRPr="00E40757">
        <w:rPr>
          <w:szCs w:val="24"/>
          <w:lang w:val="kk-KZ"/>
        </w:rPr>
        <w:t>:</w:t>
      </w:r>
    </w:p>
    <w:tbl>
      <w:tblPr>
        <w:tblW w:w="1037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3260"/>
        <w:gridCol w:w="1587"/>
        <w:gridCol w:w="1701"/>
      </w:tblGrid>
      <w:tr w:rsidR="00E40757" w:rsidRPr="00E40757" w:rsidTr="00E40757">
        <w:trPr>
          <w:trHeight w:val="383"/>
          <w:jc w:val="center"/>
        </w:trPr>
        <w:tc>
          <w:tcPr>
            <w:tcW w:w="851" w:type="dxa"/>
          </w:tcPr>
          <w:p w:rsidR="00E40757" w:rsidRPr="00E40757" w:rsidRDefault="00E40757" w:rsidP="00265831">
            <w:pPr>
              <w:pStyle w:val="a5"/>
              <w:jc w:val="center"/>
              <w:rPr>
                <w:szCs w:val="24"/>
                <w:lang w:val="ru-RU" w:eastAsia="ru-RU"/>
              </w:rPr>
            </w:pPr>
            <w:r w:rsidRPr="00E40757">
              <w:rPr>
                <w:szCs w:val="24"/>
                <w:lang w:val="ru-RU" w:eastAsia="ru-RU"/>
              </w:rPr>
              <w:t>Лот</w:t>
            </w:r>
          </w:p>
          <w:p w:rsidR="00E40757" w:rsidRPr="00E40757" w:rsidRDefault="00E40757" w:rsidP="00265831">
            <w:pPr>
              <w:pStyle w:val="a5"/>
              <w:jc w:val="center"/>
              <w:rPr>
                <w:szCs w:val="24"/>
                <w:lang w:val="ru-RU" w:eastAsia="ru-RU"/>
              </w:rPr>
            </w:pPr>
            <w:r w:rsidRPr="00E40757">
              <w:rPr>
                <w:szCs w:val="24"/>
                <w:lang w:val="ru-RU" w:eastAsia="ru-RU"/>
              </w:rPr>
              <w:t>№</w:t>
            </w:r>
          </w:p>
        </w:tc>
        <w:tc>
          <w:tcPr>
            <w:tcW w:w="2977" w:type="dxa"/>
          </w:tcPr>
          <w:p w:rsidR="00E40757" w:rsidRPr="00E40757" w:rsidRDefault="00E40757" w:rsidP="00265831">
            <w:pPr>
              <w:pStyle w:val="a5"/>
              <w:jc w:val="center"/>
              <w:rPr>
                <w:szCs w:val="24"/>
                <w:lang w:val="ru-RU" w:eastAsia="ru-RU"/>
              </w:rPr>
            </w:pPr>
            <w:r w:rsidRPr="00E40757">
              <w:rPr>
                <w:szCs w:val="24"/>
                <w:lang w:val="ru-RU" w:eastAsia="ru-RU"/>
              </w:rPr>
              <w:t xml:space="preserve"> Лотты</w:t>
            </w:r>
            <w:r w:rsidRPr="00E40757">
              <w:rPr>
                <w:szCs w:val="24"/>
                <w:lang w:val="kk-KZ" w:eastAsia="ru-RU"/>
              </w:rPr>
              <w:t>ң</w:t>
            </w:r>
            <w:r w:rsidRPr="00E40757">
              <w:rPr>
                <w:szCs w:val="24"/>
                <w:lang w:val="ru-RU" w:eastAsia="ru-RU"/>
              </w:rPr>
              <w:t xml:space="preserve"> </w:t>
            </w:r>
            <w:proofErr w:type="spellStart"/>
            <w:r w:rsidRPr="00E40757">
              <w:rPr>
                <w:szCs w:val="24"/>
                <w:lang w:val="ru-RU" w:eastAsia="ru-RU"/>
              </w:rPr>
              <w:t>атауы</w:t>
            </w:r>
            <w:proofErr w:type="spellEnd"/>
          </w:p>
        </w:tc>
        <w:tc>
          <w:tcPr>
            <w:tcW w:w="3260" w:type="dxa"/>
          </w:tcPr>
          <w:p w:rsidR="00E40757" w:rsidRPr="00E40757" w:rsidRDefault="00E40757" w:rsidP="00265831">
            <w:pPr>
              <w:pStyle w:val="a5"/>
              <w:jc w:val="center"/>
              <w:rPr>
                <w:szCs w:val="24"/>
                <w:lang w:val="ru-RU" w:eastAsia="ru-RU"/>
              </w:rPr>
            </w:pPr>
            <w:proofErr w:type="spellStart"/>
            <w:proofErr w:type="gramStart"/>
            <w:r w:rsidRPr="00E40757">
              <w:rPr>
                <w:szCs w:val="24"/>
                <w:lang w:val="ru-RU" w:eastAsia="ru-RU"/>
              </w:rPr>
              <w:t>Же</w:t>
            </w:r>
            <w:proofErr w:type="gramEnd"/>
            <w:r w:rsidRPr="00E40757">
              <w:rPr>
                <w:szCs w:val="24"/>
                <w:lang w:val="ru-RU" w:eastAsia="ru-RU"/>
              </w:rPr>
              <w:t>ңімпаздың</w:t>
            </w:r>
            <w:proofErr w:type="spellEnd"/>
            <w:r w:rsidRPr="00E40757">
              <w:rPr>
                <w:szCs w:val="24"/>
                <w:lang w:val="ru-RU" w:eastAsia="ru-RU"/>
              </w:rPr>
              <w:t xml:space="preserve"> </w:t>
            </w:r>
            <w:proofErr w:type="spellStart"/>
            <w:r w:rsidRPr="00E40757">
              <w:rPr>
                <w:szCs w:val="24"/>
                <w:lang w:val="ru-RU" w:eastAsia="ru-RU"/>
              </w:rPr>
              <w:t>атауы</w:t>
            </w:r>
            <w:proofErr w:type="spellEnd"/>
            <w:r w:rsidRPr="00E40757">
              <w:rPr>
                <w:szCs w:val="24"/>
                <w:lang w:val="ru-RU" w:eastAsia="ru-RU"/>
              </w:rPr>
              <w:t xml:space="preserve"> </w:t>
            </w:r>
            <w:proofErr w:type="spellStart"/>
            <w:r w:rsidRPr="00E40757">
              <w:rPr>
                <w:szCs w:val="24"/>
                <w:lang w:val="ru-RU" w:eastAsia="ru-RU"/>
              </w:rPr>
              <w:t>және</w:t>
            </w:r>
            <w:proofErr w:type="spellEnd"/>
            <w:r w:rsidRPr="00E40757">
              <w:rPr>
                <w:szCs w:val="24"/>
                <w:lang w:val="ru-RU" w:eastAsia="ru-RU"/>
              </w:rPr>
              <w:t xml:space="preserve"> </w:t>
            </w:r>
            <w:proofErr w:type="spellStart"/>
            <w:r w:rsidRPr="00E40757">
              <w:rPr>
                <w:szCs w:val="24"/>
                <w:lang w:val="ru-RU" w:eastAsia="ru-RU"/>
              </w:rPr>
              <w:t>мекен-жайы</w:t>
            </w:r>
            <w:proofErr w:type="spellEnd"/>
          </w:p>
        </w:tc>
        <w:tc>
          <w:tcPr>
            <w:tcW w:w="1587" w:type="dxa"/>
          </w:tcPr>
          <w:p w:rsidR="00E40757" w:rsidRPr="00E40757" w:rsidRDefault="00E40757" w:rsidP="00265831">
            <w:pPr>
              <w:pStyle w:val="a5"/>
              <w:jc w:val="center"/>
              <w:rPr>
                <w:szCs w:val="24"/>
                <w:lang w:val="ru-RU" w:eastAsia="ru-RU"/>
              </w:rPr>
            </w:pPr>
            <w:proofErr w:type="spellStart"/>
            <w:r w:rsidRPr="00E40757">
              <w:rPr>
                <w:szCs w:val="24"/>
                <w:lang w:val="ru-RU" w:eastAsia="ru-RU"/>
              </w:rPr>
              <w:t>Өткізу</w:t>
            </w:r>
            <w:proofErr w:type="spellEnd"/>
            <w:r w:rsidRPr="00E40757">
              <w:rPr>
                <w:szCs w:val="24"/>
                <w:lang w:val="ru-RU" w:eastAsia="ru-RU"/>
              </w:rPr>
              <w:t xml:space="preserve"> </w:t>
            </w:r>
            <w:proofErr w:type="spellStart"/>
            <w:r w:rsidRPr="00E40757">
              <w:rPr>
                <w:szCs w:val="24"/>
                <w:lang w:val="ru-RU" w:eastAsia="ru-RU"/>
              </w:rPr>
              <w:t>кү</w:t>
            </w:r>
            <w:proofErr w:type="gramStart"/>
            <w:r w:rsidRPr="00E40757">
              <w:rPr>
                <w:szCs w:val="24"/>
                <w:lang w:val="ru-RU" w:eastAsia="ru-RU"/>
              </w:rPr>
              <w:t>н</w:t>
            </w:r>
            <w:proofErr w:type="gramEnd"/>
            <w:r w:rsidRPr="00E40757">
              <w:rPr>
                <w:szCs w:val="24"/>
                <w:lang w:val="ru-RU" w:eastAsia="ru-RU"/>
              </w:rPr>
              <w:t>і</w:t>
            </w:r>
            <w:proofErr w:type="spellEnd"/>
          </w:p>
        </w:tc>
        <w:tc>
          <w:tcPr>
            <w:tcW w:w="1701" w:type="dxa"/>
          </w:tcPr>
          <w:p w:rsidR="00E40757" w:rsidRPr="00E40757" w:rsidRDefault="00E40757" w:rsidP="00265831">
            <w:pPr>
              <w:pStyle w:val="a5"/>
              <w:jc w:val="center"/>
              <w:rPr>
                <w:szCs w:val="24"/>
                <w:lang w:val="ru-RU" w:eastAsia="ru-RU"/>
              </w:rPr>
            </w:pPr>
            <w:r w:rsidRPr="00E40757">
              <w:rPr>
                <w:szCs w:val="24"/>
                <w:lang w:val="ru-RU" w:eastAsia="ru-RU"/>
              </w:rPr>
              <w:t xml:space="preserve">Сома, </w:t>
            </w:r>
            <w:proofErr w:type="spellStart"/>
            <w:r w:rsidRPr="00E40757">
              <w:rPr>
                <w:szCs w:val="24"/>
                <w:lang w:val="ru-RU" w:eastAsia="ru-RU"/>
              </w:rPr>
              <w:t>теңге</w:t>
            </w:r>
            <w:proofErr w:type="spellEnd"/>
            <w:r w:rsidRPr="00E40757">
              <w:rPr>
                <w:szCs w:val="24"/>
                <w:lang w:val="ru-RU" w:eastAsia="ru-RU"/>
              </w:rPr>
              <w:t xml:space="preserve"> (ҚҚС-пен)</w:t>
            </w:r>
          </w:p>
        </w:tc>
      </w:tr>
      <w:tr w:rsidR="00E40757" w:rsidRPr="00E40757" w:rsidTr="00E40757">
        <w:trPr>
          <w:trHeight w:val="283"/>
          <w:jc w:val="center"/>
        </w:trPr>
        <w:tc>
          <w:tcPr>
            <w:tcW w:w="851" w:type="dxa"/>
          </w:tcPr>
          <w:p w:rsidR="00E40757" w:rsidRPr="00E40757" w:rsidRDefault="00E40757" w:rsidP="00265831">
            <w:pPr>
              <w:pStyle w:val="a5"/>
              <w:rPr>
                <w:b w:val="0"/>
                <w:szCs w:val="24"/>
                <w:lang w:val="kk-KZ" w:eastAsia="ru-RU"/>
              </w:rPr>
            </w:pPr>
          </w:p>
          <w:p w:rsidR="00E40757" w:rsidRPr="00E40757" w:rsidRDefault="00E40757" w:rsidP="00265831">
            <w:pPr>
              <w:pStyle w:val="a5"/>
              <w:rPr>
                <w:b w:val="0"/>
                <w:szCs w:val="24"/>
                <w:lang w:val="kk-KZ" w:eastAsia="ru-RU"/>
              </w:rPr>
            </w:pPr>
            <w:r w:rsidRPr="00E40757">
              <w:rPr>
                <w:b w:val="0"/>
                <w:szCs w:val="24"/>
                <w:lang w:val="kk-KZ" w:eastAsia="ru-RU"/>
              </w:rPr>
              <w:t>№82</w:t>
            </w:r>
          </w:p>
        </w:tc>
        <w:tc>
          <w:tcPr>
            <w:tcW w:w="2977" w:type="dxa"/>
          </w:tcPr>
          <w:p w:rsidR="00E40757" w:rsidRPr="00E40757" w:rsidRDefault="00E40757" w:rsidP="00265831">
            <w:pPr>
              <w:pStyle w:val="a5"/>
              <w:rPr>
                <w:b w:val="0"/>
                <w:szCs w:val="24"/>
                <w:lang w:val="kk-KZ" w:eastAsia="ru-RU"/>
              </w:rPr>
            </w:pPr>
            <w:r w:rsidRPr="00E40757">
              <w:rPr>
                <w:b w:val="0"/>
                <w:szCs w:val="24"/>
                <w:lang w:val="kk-KZ" w:eastAsia="ru-RU"/>
              </w:rPr>
              <w:t>«ст.№8-ші ПТ-25-90/10 типті турбоагрегатының кеңейтілген және ағымды жөндеу жұмыстары»</w:t>
            </w:r>
          </w:p>
        </w:tc>
        <w:tc>
          <w:tcPr>
            <w:tcW w:w="3260" w:type="dxa"/>
            <w:vMerge w:val="restart"/>
          </w:tcPr>
          <w:p w:rsidR="00E40757" w:rsidRPr="00E40757" w:rsidRDefault="00E40757" w:rsidP="00265831">
            <w:pPr>
              <w:pStyle w:val="a5"/>
              <w:jc w:val="center"/>
              <w:rPr>
                <w:b w:val="0"/>
                <w:szCs w:val="24"/>
                <w:lang w:val="kk-KZ" w:eastAsia="ru-RU"/>
              </w:rPr>
            </w:pPr>
          </w:p>
          <w:p w:rsidR="00E40757" w:rsidRPr="00E40757" w:rsidRDefault="00E40757" w:rsidP="00265831">
            <w:pPr>
              <w:pStyle w:val="a5"/>
              <w:jc w:val="center"/>
              <w:rPr>
                <w:b w:val="0"/>
                <w:szCs w:val="24"/>
                <w:lang w:val="kk-KZ" w:eastAsia="ru-RU"/>
              </w:rPr>
            </w:pPr>
          </w:p>
          <w:p w:rsidR="00E40757" w:rsidRPr="00E40757" w:rsidRDefault="00E40757" w:rsidP="00265831">
            <w:pPr>
              <w:pStyle w:val="a5"/>
              <w:jc w:val="center"/>
              <w:rPr>
                <w:b w:val="0"/>
                <w:szCs w:val="24"/>
                <w:lang w:val="kk-KZ" w:eastAsia="ru-RU"/>
              </w:rPr>
            </w:pPr>
            <w:r w:rsidRPr="00E40757">
              <w:rPr>
                <w:b w:val="0"/>
                <w:szCs w:val="24"/>
                <w:lang w:val="kk-KZ" w:eastAsia="ru-RU"/>
              </w:rPr>
              <w:t>«Гурьев Проект Монтаж Строй» ЖШС ҚР,Атырау       қ. Ақжар пос., Құрмангазы көшесі, 37</w:t>
            </w:r>
          </w:p>
          <w:p w:rsidR="00E40757" w:rsidRPr="00E40757" w:rsidRDefault="00E40757" w:rsidP="00265831">
            <w:pPr>
              <w:pStyle w:val="a9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87" w:type="dxa"/>
            <w:vMerge w:val="restart"/>
          </w:tcPr>
          <w:p w:rsidR="00E40757" w:rsidRPr="00E40757" w:rsidRDefault="00E40757" w:rsidP="00265831">
            <w:pPr>
              <w:pStyle w:val="a5"/>
              <w:rPr>
                <w:b w:val="0"/>
                <w:szCs w:val="24"/>
                <w:lang w:val="ru-RU" w:eastAsia="ru-RU"/>
              </w:rPr>
            </w:pPr>
          </w:p>
          <w:p w:rsidR="00E40757" w:rsidRPr="00E40757" w:rsidRDefault="00E40757" w:rsidP="00265831">
            <w:pPr>
              <w:pStyle w:val="a5"/>
              <w:jc w:val="center"/>
              <w:rPr>
                <w:b w:val="0"/>
                <w:szCs w:val="24"/>
                <w:lang w:val="ru-RU" w:eastAsia="ru-RU"/>
              </w:rPr>
            </w:pPr>
          </w:p>
          <w:p w:rsidR="00E40757" w:rsidRPr="00E40757" w:rsidRDefault="00E40757" w:rsidP="00265831">
            <w:pPr>
              <w:pStyle w:val="a5"/>
              <w:jc w:val="center"/>
              <w:rPr>
                <w:b w:val="0"/>
                <w:szCs w:val="24"/>
                <w:lang w:val="ru-RU" w:eastAsia="ru-RU"/>
              </w:rPr>
            </w:pPr>
          </w:p>
          <w:p w:rsidR="00E40757" w:rsidRPr="00E40757" w:rsidRDefault="00E40757" w:rsidP="00265831">
            <w:pPr>
              <w:pStyle w:val="a5"/>
              <w:jc w:val="center"/>
              <w:rPr>
                <w:b w:val="0"/>
                <w:szCs w:val="24"/>
                <w:lang w:val="ru-RU" w:eastAsia="ru-RU"/>
              </w:rPr>
            </w:pPr>
          </w:p>
          <w:p w:rsidR="00E40757" w:rsidRPr="00E40757" w:rsidRDefault="00E40757" w:rsidP="00265831">
            <w:pPr>
              <w:pStyle w:val="a5"/>
              <w:jc w:val="center"/>
              <w:rPr>
                <w:b w:val="0"/>
                <w:szCs w:val="24"/>
                <w:lang w:val="ru-RU" w:eastAsia="ru-RU"/>
              </w:rPr>
            </w:pPr>
            <w:r w:rsidRPr="00E40757">
              <w:rPr>
                <w:b w:val="0"/>
                <w:szCs w:val="24"/>
                <w:lang w:val="ru-RU" w:eastAsia="ru-RU"/>
              </w:rPr>
              <w:t>19.05.2016ж.</w:t>
            </w:r>
          </w:p>
        </w:tc>
        <w:tc>
          <w:tcPr>
            <w:tcW w:w="1701" w:type="dxa"/>
          </w:tcPr>
          <w:p w:rsidR="00E40757" w:rsidRPr="00E40757" w:rsidRDefault="00E40757" w:rsidP="00265831">
            <w:pPr>
              <w:pStyle w:val="a5"/>
              <w:rPr>
                <w:b w:val="0"/>
                <w:szCs w:val="24"/>
                <w:lang w:val="ru-RU" w:eastAsia="ru-RU"/>
              </w:rPr>
            </w:pPr>
          </w:p>
          <w:p w:rsidR="00E40757" w:rsidRPr="00E40757" w:rsidRDefault="00E40757" w:rsidP="00265831">
            <w:pPr>
              <w:pStyle w:val="a5"/>
              <w:jc w:val="center"/>
              <w:rPr>
                <w:b w:val="0"/>
                <w:szCs w:val="24"/>
                <w:lang w:val="ru-RU" w:eastAsia="ru-RU"/>
              </w:rPr>
            </w:pPr>
            <w:r w:rsidRPr="00E40757">
              <w:rPr>
                <w:b w:val="0"/>
                <w:szCs w:val="24"/>
                <w:lang w:val="ru-RU" w:eastAsia="ru-RU"/>
              </w:rPr>
              <w:t>26 486 597,19</w:t>
            </w:r>
          </w:p>
        </w:tc>
      </w:tr>
      <w:tr w:rsidR="00E40757" w:rsidRPr="00E40757" w:rsidTr="00E40757">
        <w:trPr>
          <w:trHeight w:val="283"/>
          <w:jc w:val="center"/>
        </w:trPr>
        <w:tc>
          <w:tcPr>
            <w:tcW w:w="851" w:type="dxa"/>
          </w:tcPr>
          <w:p w:rsidR="00E40757" w:rsidRPr="00E40757" w:rsidRDefault="00E40757" w:rsidP="00265831">
            <w:pPr>
              <w:pStyle w:val="a5"/>
              <w:rPr>
                <w:b w:val="0"/>
                <w:szCs w:val="24"/>
                <w:lang w:val="kk-KZ" w:eastAsia="ru-RU"/>
              </w:rPr>
            </w:pPr>
            <w:r w:rsidRPr="00E40757">
              <w:rPr>
                <w:b w:val="0"/>
                <w:szCs w:val="24"/>
                <w:lang w:val="kk-KZ" w:eastAsia="ru-RU"/>
              </w:rPr>
              <w:t>№83</w:t>
            </w:r>
          </w:p>
        </w:tc>
        <w:tc>
          <w:tcPr>
            <w:tcW w:w="2977" w:type="dxa"/>
          </w:tcPr>
          <w:p w:rsidR="00E40757" w:rsidRPr="00E40757" w:rsidRDefault="00E40757" w:rsidP="00265831">
            <w:pPr>
              <w:pStyle w:val="a5"/>
              <w:rPr>
                <w:b w:val="0"/>
                <w:szCs w:val="24"/>
                <w:lang w:val="kk-KZ" w:eastAsia="ru-RU"/>
              </w:rPr>
            </w:pPr>
            <w:r w:rsidRPr="00E40757">
              <w:rPr>
                <w:b w:val="0"/>
                <w:szCs w:val="24"/>
                <w:lang w:val="kk-KZ" w:eastAsia="ru-RU"/>
              </w:rPr>
              <w:t>«№12-ші  К-100-90 типті турбоагрегатының  кеңейтілген және ағымды жөндеу жұмыстары</w:t>
            </w:r>
          </w:p>
        </w:tc>
        <w:tc>
          <w:tcPr>
            <w:tcW w:w="3260" w:type="dxa"/>
            <w:vMerge/>
          </w:tcPr>
          <w:p w:rsidR="00E40757" w:rsidRPr="00E40757" w:rsidRDefault="00E40757" w:rsidP="00265831">
            <w:pPr>
              <w:pStyle w:val="a5"/>
              <w:rPr>
                <w:b w:val="0"/>
                <w:szCs w:val="24"/>
                <w:lang w:val="kk-KZ" w:eastAsia="ru-RU"/>
              </w:rPr>
            </w:pPr>
          </w:p>
        </w:tc>
        <w:tc>
          <w:tcPr>
            <w:tcW w:w="1587" w:type="dxa"/>
            <w:vMerge/>
          </w:tcPr>
          <w:p w:rsidR="00E40757" w:rsidRPr="00E40757" w:rsidRDefault="00E40757" w:rsidP="00265831">
            <w:pPr>
              <w:pStyle w:val="a5"/>
              <w:rPr>
                <w:b w:val="0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40757" w:rsidRPr="00E40757" w:rsidRDefault="00E40757" w:rsidP="00265831">
            <w:pPr>
              <w:pStyle w:val="a5"/>
              <w:jc w:val="center"/>
              <w:rPr>
                <w:b w:val="0"/>
                <w:szCs w:val="24"/>
                <w:lang w:val="kk-KZ" w:eastAsia="ru-RU"/>
              </w:rPr>
            </w:pPr>
          </w:p>
          <w:p w:rsidR="00E40757" w:rsidRPr="00E40757" w:rsidRDefault="00E40757" w:rsidP="00265831">
            <w:pPr>
              <w:pStyle w:val="a5"/>
              <w:jc w:val="center"/>
              <w:rPr>
                <w:b w:val="0"/>
                <w:szCs w:val="24"/>
                <w:lang w:val="kk-KZ" w:eastAsia="ru-RU"/>
              </w:rPr>
            </w:pPr>
            <w:r w:rsidRPr="00E40757">
              <w:rPr>
                <w:b w:val="0"/>
                <w:szCs w:val="24"/>
                <w:lang w:val="kk-KZ" w:eastAsia="ru-RU"/>
              </w:rPr>
              <w:t>35 729 359,83</w:t>
            </w:r>
          </w:p>
        </w:tc>
      </w:tr>
    </w:tbl>
    <w:p w:rsidR="00E40757" w:rsidRPr="00E40757" w:rsidRDefault="00E40757" w:rsidP="00E40757">
      <w:pPr>
        <w:pStyle w:val="a5"/>
        <w:jc w:val="right"/>
        <w:rPr>
          <w:szCs w:val="24"/>
          <w:lang w:val="kk-KZ"/>
        </w:rPr>
      </w:pPr>
      <w:r w:rsidRPr="00E40757">
        <w:rPr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Тендерлік комиссия</w:t>
      </w:r>
    </w:p>
    <w:p w:rsidR="00E40757" w:rsidRPr="00E40757" w:rsidRDefault="00E40757" w:rsidP="00E40757">
      <w:pPr>
        <w:jc w:val="right"/>
        <w:rPr>
          <w:sz w:val="24"/>
          <w:szCs w:val="24"/>
        </w:rPr>
      </w:pPr>
    </w:p>
    <w:p w:rsidR="00E40757" w:rsidRPr="0030465D" w:rsidRDefault="00E40757" w:rsidP="00E40757">
      <w:pPr>
        <w:pStyle w:val="a5"/>
        <w:rPr>
          <w:b w:val="0"/>
          <w:sz w:val="20"/>
          <w:lang w:val="uk-UA" w:eastAsia="ru-RU"/>
        </w:rPr>
        <w:sectPr w:rsidR="00E40757" w:rsidRPr="0030465D" w:rsidSect="00E40757">
          <w:footerReference w:type="default" r:id="rId5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</w:p>
    <w:p w:rsidR="00E40757" w:rsidRPr="0059570F" w:rsidRDefault="00E40757" w:rsidP="00E40757">
      <w:pPr>
        <w:pStyle w:val="a5"/>
        <w:rPr>
          <w:sz w:val="16"/>
          <w:szCs w:val="16"/>
          <w:lang w:val="kk-KZ"/>
        </w:rPr>
      </w:pPr>
      <w:r w:rsidRPr="0030465D">
        <w:rPr>
          <w:sz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>Т</w:t>
      </w:r>
      <w:r w:rsidRPr="00544B48">
        <w:rPr>
          <w:sz w:val="22"/>
          <w:szCs w:val="22"/>
          <w:lang w:val="kk-KZ"/>
        </w:rPr>
        <w:t>ендерлік комиссия</w:t>
      </w:r>
    </w:p>
    <w:p w:rsidR="00802A40" w:rsidRDefault="00E40757"/>
    <w:sectPr w:rsidR="00802A40" w:rsidSect="00E407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E40757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E40757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E40757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E40757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B9"/>
    <w:rsid w:val="005D0C39"/>
    <w:rsid w:val="00E40757"/>
    <w:rsid w:val="00F01DE0"/>
    <w:rsid w:val="00F3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07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40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40757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4075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E40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0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4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07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40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40757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4075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E40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0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4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2016-05-23T11:18:00Z</dcterms:created>
  <dcterms:modified xsi:type="dcterms:W3CDTF">2016-05-23T11:19:00Z</dcterms:modified>
</cp:coreProperties>
</file>